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61173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D4667" w:rsidRPr="00BD4667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3FE2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4667">
        <w:rPr>
          <w:rFonts w:ascii="Verdana" w:hAnsi="Verdana"/>
          <w:sz w:val="18"/>
          <w:szCs w:val="18"/>
        </w:rPr>
      </w:r>
      <w:r w:rsidR="00BD466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D4667" w:rsidRPr="00BD4667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9C84B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D4667">
        <w:rPr>
          <w:rFonts w:ascii="Verdana" w:hAnsi="Verdana"/>
          <w:sz w:val="18"/>
          <w:szCs w:val="18"/>
        </w:rPr>
      </w:r>
      <w:r w:rsidR="00BD466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BD4667" w:rsidRPr="00BD4667">
        <w:rPr>
          <w:rFonts w:ascii="Verdana" w:hAnsi="Verdana"/>
          <w:b/>
          <w:sz w:val="18"/>
          <w:szCs w:val="18"/>
        </w:rPr>
        <w:t>Nákup dřevěných pražců pro úzkorozchodnou trať u OŘ Ostrava 2023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0422B69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D46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667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8E07FC-522C-4526-8B0C-C166ACB8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4</cp:revision>
  <cp:lastPrinted>2016-08-01T07:54:00Z</cp:lastPrinted>
  <dcterms:created xsi:type="dcterms:W3CDTF">2023-03-17T13:06:00Z</dcterms:created>
  <dcterms:modified xsi:type="dcterms:W3CDTF">2023-04-27T10:14:00Z</dcterms:modified>
</cp:coreProperties>
</file>